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F6" w:rsidRDefault="00CC1A55" w:rsidP="00CC1A55">
      <w:pPr>
        <w:ind w:left="-142"/>
        <w:rPr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08A25F21" wp14:editId="58282E75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Default="00CC1A55">
      <w:pPr>
        <w:rPr>
          <w:lang w:val="en-US"/>
        </w:rPr>
      </w:pPr>
    </w:p>
    <w:p w:rsidR="00CC1A55" w:rsidRPr="00CC1A55" w:rsidRDefault="00CC1A55" w:rsidP="00CC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образовательной организации (далее – ДОУ) и регламентирует деятельность Общего собрания работников ДОУ, являющегося одним из коллегиальных органов управления ДОУ.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своей деятельности Общее собрание работников ДОУ (далее – Общее собрание) руководствуется Конституцией Российской Федерации, Конвенцией ООН о правах ребенка, федеральным, региональным, муниципальным законодательством, актами органов местного самоуправления в области образования и социальной защиты, Уставом ДОУ и настоящим положением.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Целью деятельности Общего собрания является общее руководство ДОУ в соответствии с учредительными, программными документами и локальными актами.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Общее собрание работает в тесном контакте с администрацией и иными органами самоуправления ДОУ, в соответствии с действующим законодательством, подзаконными нормативными актами и Уставом ДОУ.</w:t>
      </w:r>
    </w:p>
    <w:p w:rsidR="00CC1A55" w:rsidRPr="00CC1A55" w:rsidRDefault="00CC1A55" w:rsidP="00CC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Задачи Общего собрания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2.1.Деятельность Общего собрания направлена на решение следующих задач: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 организация образовательного процесса и финансово-хозяйственной деятельности ДОУ на высоком качественном уровне;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определение перспективных направлений функционирования и развития ДОУ;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привлечение общественности к решению вопросов развития ДОУ;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создание оптимальных условий для осуществления образовательного процесса, развивающей и досуговой деятельности;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решение вопросов, связанных с развитием образовательной среды ДОУ;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решение вопросов о необходимости регламентации локальными актами отдельных аспектов деятельности ДОУ;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помощь администрации в разработке локальных актов ДОУ;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разрешение проблемных (конфликтных) ситуаций с участниками образовательного процесса в пределах своей компетенции;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ДОУ;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принятие мер по защите чести, достоинства и профессиональной репутации работников ДОУ, предупреждение противоправного вмешательства в их трудовую деятельность;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внесение предложений по формированию фонда оплаты труда, порядка стимулирования труда работников ДОУ;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внесение предложений по порядку и условиям предоставления социальных гарантий и льгот обучающимся и работникам в пределах компетенции ДОУ;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t>-   внесение предложений о поощрении работников ДОУ;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   направление ходатайств, писем в различные административные органы, общественные организации и другим по вопросам, относящимся к оптимизации деятельности ДОУ и повышения качества оказываемых образовательных услуг.</w:t>
      </w:r>
    </w:p>
    <w:p w:rsidR="00CC1A55" w:rsidRPr="00CC1A55" w:rsidRDefault="00CC1A55" w:rsidP="00CC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Компетенция Общего собрания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3.1.В компетенцию Общего собрания входит: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досуговой деятельности;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представление интересов ДОУ в органах власти, других организациях и учреждениях;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рассмотрение документов надзорных органов о проверке деятельности ДОУ;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заслушивание публичного доклада заведующего ДОУ, его обсуждение;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принятие локальных актов ДОУ согласно Уставу, включая Правила внутреннего трудового распорядка ДОУ и </w:t>
      </w:r>
      <w:r w:rsidRPr="00CC1A55">
        <w:rPr>
          <w:rFonts w:ascii="Times New Roman" w:eastAsia="Calibri" w:hAnsi="Times New Roman" w:cs="Times New Roman"/>
          <w:sz w:val="28"/>
          <w:szCs w:val="28"/>
        </w:rPr>
        <w:t xml:space="preserve"> иные локальные нормативные акты, содержащие нормы трудового права</w:t>
      </w: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Кодекс профессиональной этики педагогических работников ДОУ;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участие в разработке положений Коллективного договора.</w:t>
      </w:r>
    </w:p>
    <w:p w:rsidR="00CC1A55" w:rsidRPr="00CC1A55" w:rsidRDefault="00CC1A55" w:rsidP="00CC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деятельности Общего собрания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состав Общего собрания входят все работники ДОУ.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Руководство Общим собранием осуществляет Председатель, которым по должности является руководитель ДОУ.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CC1A55" w:rsidRPr="00CC1A55" w:rsidRDefault="00CC1A55" w:rsidP="00CC1A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55">
        <w:rPr>
          <w:rFonts w:ascii="Times New Roman" w:eastAsia="Calibri" w:hAnsi="Times New Roman" w:cs="Times New Roman"/>
          <w:sz w:val="28"/>
          <w:szCs w:val="28"/>
        </w:rPr>
        <w:t>Инициатором созыва Общего собрания трудового коллектива организации может быть заведующий, первичная профсоюзная организация или не менее одной трети работников организации.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Председатель Общего собрания: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организует деятельность Общего собрания;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информирует членов общего собрания о предстоящем заседании не менее чем за  5 рабочих дней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организует подготовку и проведение заседания дней до его проведения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определяет повестку дня;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контролирует выполнение решений.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 Общее собрание ДОУ собирается его Председателем по мере необходимости, но не реже двух раз в год.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Деятельность совета ДОУ осуществляется по принятому на учебный год плану.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Общее собрание считается правомочным, если на нем присутствует не менее 50% членов трудового коллектива ДОУ.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Решения Общего собрания принимаются открытым голосованием.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Решения Общего собрания: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считаются принятыми, если за них проголосовало не менее 2/3 присутствующих;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являются правомочными, если на заседании присутствовало не менее 2/3 членов совета;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доводятся до всего трудового коллектива учреждения не позднее, чем в течение 3 дней после прошедшего заседания. </w:t>
      </w:r>
    </w:p>
    <w:p w:rsidR="00CC1A55" w:rsidRPr="00CC1A55" w:rsidRDefault="00CC1A55" w:rsidP="00CC1A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Ответственность Общего собрания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Общее собрание несет ответственность: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за выполнение не в полном объеме или невыполнение закрепленных за ним задач;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соответствие принимаемых решений законодательству Российской Федерации, подзаконным нормативным правовым актам, Уставу ДОУ.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за компетентность принимаемых решений.</w:t>
      </w:r>
    </w:p>
    <w:p w:rsidR="00CC1A55" w:rsidRPr="00CC1A55" w:rsidRDefault="00CC1A55" w:rsidP="00CC1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1A55">
        <w:rPr>
          <w:rFonts w:ascii="Times New Roman" w:eastAsia="Calibri" w:hAnsi="Times New Roman" w:cs="Times New Roman"/>
          <w:b/>
          <w:sz w:val="28"/>
          <w:szCs w:val="28"/>
        </w:rPr>
        <w:t>6. Взаимосвязь с другими органами самоуправления</w:t>
      </w:r>
    </w:p>
    <w:p w:rsidR="00CC1A55" w:rsidRPr="00CC1A55" w:rsidRDefault="00CC1A55" w:rsidP="00CC1A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55">
        <w:rPr>
          <w:rFonts w:ascii="Times New Roman" w:eastAsia="Calibri" w:hAnsi="Times New Roman" w:cs="Times New Roman"/>
          <w:sz w:val="28"/>
          <w:szCs w:val="28"/>
        </w:rPr>
        <w:t xml:space="preserve">6.1. Общее собрание трудового коллектива организует взаимодействие с другими органами самоуправления в ДОУ – Советом ДОУ, Родительским комитетом, Педагогическим советом: </w:t>
      </w:r>
    </w:p>
    <w:p w:rsidR="00CC1A55" w:rsidRPr="00CC1A55" w:rsidRDefault="00CC1A55" w:rsidP="00CC1A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55">
        <w:rPr>
          <w:rFonts w:ascii="Times New Roman" w:eastAsia="Calibri" w:hAnsi="Times New Roman" w:cs="Times New Roman"/>
          <w:sz w:val="28"/>
          <w:szCs w:val="28"/>
        </w:rPr>
        <w:t>- через участие представителей трудового коллектива в заседаниях совета ДОУ, Родительского комитета, педагогического совета;</w:t>
      </w:r>
    </w:p>
    <w:p w:rsidR="00CC1A55" w:rsidRPr="00CC1A55" w:rsidRDefault="00CC1A55" w:rsidP="00CC1A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55">
        <w:rPr>
          <w:rFonts w:ascii="Times New Roman" w:eastAsia="Calibri" w:hAnsi="Times New Roman" w:cs="Times New Roman"/>
          <w:sz w:val="28"/>
          <w:szCs w:val="28"/>
        </w:rPr>
        <w:t>- представление на ознакомление Совету ДОУ, Родительскому комитету, Педагогическому совету материалов, готовящихся к обсуждению и принятию на заседании Общего собрания трудового коллектива;</w:t>
      </w:r>
    </w:p>
    <w:p w:rsidR="00CC1A55" w:rsidRPr="00CC1A55" w:rsidRDefault="00CC1A55" w:rsidP="00CC1A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A55">
        <w:rPr>
          <w:rFonts w:ascii="Times New Roman" w:eastAsia="Calibri" w:hAnsi="Times New Roman" w:cs="Times New Roman"/>
          <w:sz w:val="28"/>
          <w:szCs w:val="28"/>
        </w:rPr>
        <w:t>- внесение предложений и дополнений по вопросам, рассматриваемым на заседаниях Совета ДОУ, Родительского комитета, Педагогического совета.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A55" w:rsidRPr="00CC1A55" w:rsidRDefault="00CC1A55" w:rsidP="00CC1A55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Делопроизводство Общего собрания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7.1.Заседания Общего собрания оформляются протоколом.</w:t>
      </w:r>
    </w:p>
    <w:p w:rsidR="00CC1A55" w:rsidRPr="00CC1A55" w:rsidRDefault="00CC1A55" w:rsidP="00CC1A5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7.2.В протоколе фиксируются: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дата проведения;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количественное присутствие (отсутствие) членов трудового коллектива;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приглашенные (ФИО, должность);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повестка дня;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 выступающие лица;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ход обсуждения вопросов;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предложения, рекомендации и замечания членов трудового коллектива и приглашенных лиц;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решение.</w:t>
      </w:r>
    </w:p>
    <w:p w:rsidR="00CC1A55" w:rsidRPr="00CC1A55" w:rsidRDefault="00CC1A55" w:rsidP="00CC1A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7.3.Протоколы подписываются председателем и секретарем Общего собрания.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7.4.Нумерация протоколов ведется от начала учебного года.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7.5.Книга протоколов Общего собрания нумеруется постранично, прошнуровывается, скрепляется подписью заведующего и печатью ДОУ.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Книга протоколов Общего собрания хранится в делах ДОУ и передается по акту (при смене руководителя, передаче в архив).</w:t>
      </w:r>
    </w:p>
    <w:p w:rsidR="00CC1A55" w:rsidRPr="00CC1A55" w:rsidRDefault="00CC1A55" w:rsidP="00CC1A5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8.Заключительные положения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Изменения и дополнения в настоящее положение вносятся Общим собранием и принимаются на его заседании.</w:t>
      </w:r>
    </w:p>
    <w:p w:rsidR="00CC1A55" w:rsidRPr="00CC1A55" w:rsidRDefault="00CC1A55" w:rsidP="00CC1A5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CC1A55" w:rsidRPr="00CC1A55" w:rsidRDefault="00CC1A55" w:rsidP="00CC1A55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1A55" w:rsidRPr="00CC1A55" w:rsidRDefault="00CC1A55">
      <w:bookmarkStart w:id="0" w:name="_GoBack"/>
      <w:bookmarkEnd w:id="0"/>
    </w:p>
    <w:p w:rsidR="00CC1A55" w:rsidRPr="00CC1A55" w:rsidRDefault="00CC1A55"/>
    <w:p w:rsidR="00CC1A55" w:rsidRPr="00CC1A55" w:rsidRDefault="00CC1A55"/>
    <w:p w:rsidR="00CC1A55" w:rsidRPr="00CC1A55" w:rsidRDefault="00CC1A55"/>
    <w:p w:rsidR="00CC1A55" w:rsidRPr="00CC1A55" w:rsidRDefault="00CC1A55"/>
    <w:p w:rsidR="00CC1A55" w:rsidRPr="00CC1A55" w:rsidRDefault="00CC1A55"/>
    <w:p w:rsidR="00CC1A55" w:rsidRPr="00CC1A55" w:rsidRDefault="00CC1A55"/>
    <w:p w:rsidR="00CC1A55" w:rsidRPr="00CC1A55" w:rsidRDefault="00CC1A55"/>
    <w:sectPr w:rsidR="00CC1A55" w:rsidRPr="00CC1A55" w:rsidSect="00CC1A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B1274"/>
    <w:multiLevelType w:val="hybridMultilevel"/>
    <w:tmpl w:val="CF627B52"/>
    <w:lvl w:ilvl="0" w:tplc="9EC42E54">
      <w:start w:val="7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55"/>
    <w:rsid w:val="002B51F6"/>
    <w:rsid w:val="00C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Moonlight</dc:creator>
  <cp:lastModifiedBy>Moonlight</cp:lastModifiedBy>
  <cp:revision>1</cp:revision>
  <dcterms:created xsi:type="dcterms:W3CDTF">2018-04-21T08:15:00Z</dcterms:created>
  <dcterms:modified xsi:type="dcterms:W3CDTF">2018-04-21T08:17:00Z</dcterms:modified>
</cp:coreProperties>
</file>